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9" w:rsidRDefault="005F37F9">
      <w:bookmarkStart w:id="0" w:name="_GoBack"/>
      <w:bookmarkEnd w:id="0"/>
    </w:p>
    <w:p w:rsidR="00903E65" w:rsidRPr="00903E65" w:rsidRDefault="00903E65" w:rsidP="00903E65">
      <w:pPr>
        <w:spacing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</w:pPr>
      <w:r w:rsidRPr="00903E65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63"/>
          <w:lang w:eastAsia="ru-RU"/>
        </w:rPr>
        <w:t>Информационные плакаты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Аккредитация программ вуза. Зачем она нужна.pdf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6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Апелляция.pdf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Где найти корректную информацию.pdf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Запрещается.pdf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Изложение.pdf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0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Итоговое сочинение.pdf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1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Предметы.pdf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2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При выборе вуза необходимо проверить.pdf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3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Русский язык.pdf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4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Что делать если....</w:t>
      </w:r>
      <w:proofErr w:type="spellStart"/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pdf</w:t>
      </w:r>
      <w:proofErr w:type="spellEnd"/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5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В пункте проведения экзаменов.pdf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6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Допуск участников в п</w:t>
      </w: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ункт проведения ЕГЭ.pdf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7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ЕГЭ по иностранным языкам.pdf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8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ЕГЭ по математике.pdf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9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Минимальные баллы по предметам ЕГЭ.pdf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0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903E65" w:rsidRPr="00903E65" w:rsidRDefault="00903E65" w:rsidP="00903E65">
      <w:pPr>
        <w:spacing w:after="0" w:line="300" w:lineRule="atLeast"/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</w:pPr>
      <w:r w:rsidRPr="00903E65">
        <w:rPr>
          <w:rFonts w:ascii="Tahoma" w:eastAsia="Times New Roman" w:hAnsi="Tahoma" w:cs="Tahoma"/>
          <w:b/>
          <w:bCs/>
          <w:color w:val="535B63"/>
          <w:sz w:val="23"/>
          <w:szCs w:val="23"/>
          <w:lang w:eastAsia="ru-RU"/>
        </w:rPr>
        <w:t>Регистрация на ЕГЭ.pdf</w:t>
      </w:r>
    </w:p>
    <w:p w:rsidR="00903E65" w:rsidRPr="00903E65" w:rsidRDefault="008370A4" w:rsidP="00903E65">
      <w:pPr>
        <w:spacing w:line="300" w:lineRule="atLeas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1" w:history="1">
        <w:r w:rsidR="00903E65" w:rsidRPr="00903E65">
          <w:rPr>
            <w:rFonts w:ascii="Tahoma" w:eastAsia="Times New Roman" w:hAnsi="Tahoma" w:cs="Tahoma"/>
            <w:color w:val="0173C1"/>
            <w:sz w:val="23"/>
            <w:szCs w:val="23"/>
            <w:bdr w:val="none" w:sz="0" w:space="0" w:color="auto" w:frame="1"/>
            <w:lang w:eastAsia="ru-RU"/>
          </w:rPr>
          <w:t>скачать </w:t>
        </w:r>
      </w:hyperlink>
      <w:r w:rsidR="00903E65" w:rsidRPr="00903E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CE5C88" w:rsidRDefault="008370A4"/>
    <w:sectPr w:rsidR="00CE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4C6"/>
    <w:multiLevelType w:val="multilevel"/>
    <w:tmpl w:val="B21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65"/>
    <w:rsid w:val="002B07DE"/>
    <w:rsid w:val="004A6ADB"/>
    <w:rsid w:val="005F37F9"/>
    <w:rsid w:val="008370A4"/>
    <w:rsid w:val="009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E65"/>
    <w:rPr>
      <w:color w:val="0000FF"/>
      <w:u w:val="single"/>
    </w:rPr>
  </w:style>
  <w:style w:type="paragraph" w:customStyle="1" w:styleId="11">
    <w:name w:val="Название объекта1"/>
    <w:basedOn w:val="a"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E65"/>
    <w:rPr>
      <w:color w:val="0000FF"/>
      <w:u w:val="single"/>
    </w:rPr>
  </w:style>
  <w:style w:type="paragraph" w:customStyle="1" w:styleId="11">
    <w:name w:val="Название объекта1"/>
    <w:basedOn w:val="a"/>
    <w:rsid w:val="0090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97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2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8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30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9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9257218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540941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565192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9232976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120910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362452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8652939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719710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9932186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007271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9769140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979723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6614696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1440039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8988542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5996011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8004626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  <w:div w:id="18719148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1" w:color="C6CEC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9-6kc3bfr2e.xn--80acgfbsl1azdqr.xn--p1ai/file/download?id=957" TargetMode="External"/><Relationship Id="rId13" Type="http://schemas.openxmlformats.org/officeDocument/2006/relationships/hyperlink" Target="https://xn--19-6kc3bfr2e.xn--80acgfbsl1azdqr.xn--p1ai/file/download?id=966" TargetMode="External"/><Relationship Id="rId18" Type="http://schemas.openxmlformats.org/officeDocument/2006/relationships/hyperlink" Target="https://xn--19-6kc3bfr2e.xn--80acgfbsl1azdqr.xn--p1ai/file/download?id=10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19-6kc3bfr2e.xn--80acgfbsl1azdqr.xn--p1ai/file/download?id=1023" TargetMode="External"/><Relationship Id="rId7" Type="http://schemas.openxmlformats.org/officeDocument/2006/relationships/hyperlink" Target="https://xn--19-6kc3bfr2e.xn--80acgfbsl1azdqr.xn--p1ai/file/download?id=954" TargetMode="External"/><Relationship Id="rId12" Type="http://schemas.openxmlformats.org/officeDocument/2006/relationships/hyperlink" Target="https://xn--19-6kc3bfr2e.xn--80acgfbsl1azdqr.xn--p1ai/file/download?id=965" TargetMode="External"/><Relationship Id="rId17" Type="http://schemas.openxmlformats.org/officeDocument/2006/relationships/hyperlink" Target="https://xn--19-6kc3bfr2e.xn--80acgfbsl1azdqr.xn--p1ai/file/download?id=10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19-6kc3bfr2e.xn--80acgfbsl1azdqr.xn--p1ai/file/download?id=1016" TargetMode="External"/><Relationship Id="rId20" Type="http://schemas.openxmlformats.org/officeDocument/2006/relationships/hyperlink" Target="https://xn--19-6kc3bfr2e.xn--80acgfbsl1azdqr.xn--p1ai/file/download?id=1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19-6kc3bfr2e.xn--80acgfbsl1azdqr.xn--p1ai/file/download?id=953" TargetMode="External"/><Relationship Id="rId11" Type="http://schemas.openxmlformats.org/officeDocument/2006/relationships/hyperlink" Target="https://xn--19-6kc3bfr2e.xn--80acgfbsl1azdqr.xn--p1ai/file/download?id=9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19-6kc3bfr2e.xn--80acgfbsl1azdqr.xn--p1ai/file/download?id=9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19-6kc3bfr2e.xn--80acgfbsl1azdqr.xn--p1ai/file/download?id=959" TargetMode="External"/><Relationship Id="rId19" Type="http://schemas.openxmlformats.org/officeDocument/2006/relationships/hyperlink" Target="https://xn--19-6kc3bfr2e.xn--80acgfbsl1azdqr.xn--p1ai/file/download?id=1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19-6kc3bfr2e.xn--80acgfbsl1azdqr.xn--p1ai/file/download?id=958" TargetMode="External"/><Relationship Id="rId14" Type="http://schemas.openxmlformats.org/officeDocument/2006/relationships/hyperlink" Target="https://xn--19-6kc3bfr2e.xn--80acgfbsl1azdqr.xn--p1ai/file/download?id=9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>Home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</dc:creator>
  <cp:lastModifiedBy>123</cp:lastModifiedBy>
  <cp:revision>5</cp:revision>
  <dcterms:created xsi:type="dcterms:W3CDTF">2023-11-12T21:18:00Z</dcterms:created>
  <dcterms:modified xsi:type="dcterms:W3CDTF">2024-02-27T17:43:00Z</dcterms:modified>
</cp:coreProperties>
</file>